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3524" w:rsidRPr="00E23524" w:rsidRDefault="00E23524" w:rsidP="00E23524">
      <w:pPr>
        <w:tabs>
          <w:tab w:val="left" w:pos="284"/>
          <w:tab w:val="left" w:pos="9354"/>
        </w:tabs>
        <w:suppressAutoHyphens/>
        <w:spacing w:after="0" w:line="240" w:lineRule="auto"/>
        <w:ind w:right="-2"/>
        <w:jc w:val="center"/>
        <w:rPr>
          <w:rFonts w:ascii="Arial" w:eastAsia="Times New Roman" w:hAnsi="Arial" w:cs="Arial"/>
          <w:b/>
          <w:sz w:val="32"/>
          <w:szCs w:val="32"/>
          <w:lang w:eastAsia="zh-CN"/>
        </w:rPr>
      </w:pPr>
      <w:r>
        <w:rPr>
          <w:rFonts w:ascii="Arial" w:eastAsia="Times New Roman" w:hAnsi="Arial" w:cs="Arial"/>
          <w:b/>
          <w:sz w:val="32"/>
          <w:szCs w:val="32"/>
          <w:lang w:eastAsia="zh-CN"/>
        </w:rPr>
        <w:t>15.05</w:t>
      </w:r>
      <w:r w:rsidRPr="00E23524">
        <w:rPr>
          <w:rFonts w:ascii="Arial" w:eastAsia="Times New Roman" w:hAnsi="Arial" w:cs="Arial"/>
          <w:b/>
          <w:sz w:val="32"/>
          <w:szCs w:val="32"/>
          <w:lang w:eastAsia="zh-CN"/>
        </w:rPr>
        <w:t>.2020г. №</w:t>
      </w:r>
      <w:r>
        <w:rPr>
          <w:rFonts w:ascii="Arial" w:eastAsia="Times New Roman" w:hAnsi="Arial" w:cs="Arial"/>
          <w:b/>
          <w:sz w:val="32"/>
          <w:szCs w:val="32"/>
          <w:lang w:eastAsia="zh-CN"/>
        </w:rPr>
        <w:t>21</w:t>
      </w:r>
    </w:p>
    <w:p w:rsidR="00E23524" w:rsidRPr="00E23524" w:rsidRDefault="00E23524" w:rsidP="00E23524">
      <w:pPr>
        <w:tabs>
          <w:tab w:val="left" w:pos="284"/>
          <w:tab w:val="left" w:pos="9354"/>
        </w:tabs>
        <w:suppressAutoHyphens/>
        <w:spacing w:after="0" w:line="240" w:lineRule="auto"/>
        <w:ind w:right="-2"/>
        <w:jc w:val="center"/>
        <w:rPr>
          <w:rFonts w:ascii="Arial" w:eastAsia="Times New Roman" w:hAnsi="Arial" w:cs="Arial"/>
          <w:b/>
          <w:sz w:val="32"/>
          <w:szCs w:val="32"/>
          <w:lang w:eastAsia="zh-CN"/>
        </w:rPr>
      </w:pPr>
      <w:r w:rsidRPr="00E23524"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  <w:t>РОССИЙСКАЯ ФЕДЕРАЦИЯ</w:t>
      </w:r>
    </w:p>
    <w:p w:rsidR="00E23524" w:rsidRPr="00E23524" w:rsidRDefault="00E23524" w:rsidP="00E23524">
      <w:pPr>
        <w:tabs>
          <w:tab w:val="left" w:pos="284"/>
          <w:tab w:val="left" w:pos="9354"/>
        </w:tabs>
        <w:suppressAutoHyphens/>
        <w:spacing w:after="0" w:line="240" w:lineRule="auto"/>
        <w:ind w:right="-2"/>
        <w:jc w:val="center"/>
        <w:rPr>
          <w:rFonts w:ascii="Arial" w:eastAsia="Times New Roman" w:hAnsi="Arial" w:cs="Arial"/>
          <w:b/>
          <w:sz w:val="32"/>
          <w:szCs w:val="32"/>
          <w:lang w:eastAsia="zh-CN"/>
        </w:rPr>
      </w:pPr>
      <w:r w:rsidRPr="00E23524"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  <w:t>ИРКУТСКАЯ ОБЛАСТЬ</w:t>
      </w:r>
    </w:p>
    <w:p w:rsidR="00E23524" w:rsidRPr="00E23524" w:rsidRDefault="00E23524" w:rsidP="00E23524">
      <w:pPr>
        <w:tabs>
          <w:tab w:val="left" w:pos="284"/>
          <w:tab w:val="left" w:pos="9354"/>
        </w:tabs>
        <w:suppressAutoHyphens/>
        <w:spacing w:after="0" w:line="240" w:lineRule="auto"/>
        <w:ind w:right="-2"/>
        <w:jc w:val="center"/>
        <w:rPr>
          <w:rFonts w:ascii="Arial" w:eastAsia="Times New Roman" w:hAnsi="Arial" w:cs="Arial"/>
          <w:b/>
          <w:sz w:val="32"/>
          <w:szCs w:val="32"/>
          <w:lang w:eastAsia="zh-CN"/>
        </w:rPr>
      </w:pPr>
      <w:r w:rsidRPr="00E23524"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  <w:t>ТУЛУНСКИЙ МУНИЦИПАЛЬНЫЙ РАЙОН</w:t>
      </w:r>
    </w:p>
    <w:p w:rsidR="00E23524" w:rsidRPr="00E23524" w:rsidRDefault="00E23524" w:rsidP="00E23524">
      <w:pPr>
        <w:tabs>
          <w:tab w:val="left" w:pos="284"/>
          <w:tab w:val="left" w:pos="9354"/>
        </w:tabs>
        <w:suppressAutoHyphens/>
        <w:spacing w:after="0" w:line="240" w:lineRule="auto"/>
        <w:ind w:right="-2"/>
        <w:jc w:val="center"/>
        <w:rPr>
          <w:rFonts w:ascii="Arial" w:eastAsia="Times New Roman" w:hAnsi="Arial" w:cs="Arial"/>
          <w:b/>
          <w:sz w:val="32"/>
          <w:szCs w:val="32"/>
          <w:lang w:eastAsia="zh-CN"/>
        </w:rPr>
      </w:pPr>
      <w:r w:rsidRPr="00E23524"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  <w:t>ГУРАНСКОЕ СЕЛЬСКОЕ ПОСЕЛЕНИЕ</w:t>
      </w:r>
    </w:p>
    <w:p w:rsidR="00E23524" w:rsidRPr="00E23524" w:rsidRDefault="00E23524" w:rsidP="00E23524">
      <w:pPr>
        <w:tabs>
          <w:tab w:val="left" w:pos="284"/>
          <w:tab w:val="left" w:pos="9354"/>
        </w:tabs>
        <w:suppressAutoHyphens/>
        <w:spacing w:after="0" w:line="240" w:lineRule="auto"/>
        <w:ind w:right="-2"/>
        <w:jc w:val="center"/>
        <w:rPr>
          <w:rFonts w:ascii="Arial" w:eastAsia="Times New Roman" w:hAnsi="Arial" w:cs="Arial"/>
          <w:b/>
          <w:sz w:val="32"/>
          <w:szCs w:val="32"/>
          <w:lang w:eastAsia="zh-CN"/>
        </w:rPr>
      </w:pPr>
      <w:r w:rsidRPr="00E23524"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  <w:t>АДМИНИСТРАЦИЯ</w:t>
      </w:r>
    </w:p>
    <w:p w:rsidR="00E23524" w:rsidRPr="00E23524" w:rsidRDefault="00E23524" w:rsidP="00E23524">
      <w:pPr>
        <w:tabs>
          <w:tab w:val="left" w:pos="284"/>
          <w:tab w:val="left" w:pos="9354"/>
        </w:tabs>
        <w:suppressAutoHyphens/>
        <w:spacing w:after="0" w:line="240" w:lineRule="auto"/>
        <w:ind w:right="-2"/>
        <w:jc w:val="center"/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</w:pPr>
      <w:r w:rsidRPr="00E23524"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  <w:t>РАСПОРЯЖЕНИЕ</w:t>
      </w:r>
    </w:p>
    <w:p w:rsidR="00E23524" w:rsidRPr="00E23524" w:rsidRDefault="00E23524" w:rsidP="00E23524">
      <w:pPr>
        <w:tabs>
          <w:tab w:val="left" w:pos="284"/>
          <w:tab w:val="left" w:pos="9354"/>
        </w:tabs>
        <w:suppressAutoHyphens/>
        <w:spacing w:after="0" w:line="240" w:lineRule="auto"/>
        <w:ind w:right="-2"/>
        <w:jc w:val="center"/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</w:pPr>
    </w:p>
    <w:p w:rsidR="002A186C" w:rsidRPr="00B016C0" w:rsidRDefault="00E23524" w:rsidP="00E2352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524"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  <w:t>О</w:t>
      </w:r>
      <w:r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  <w:t xml:space="preserve"> ВНЕСЕНИИ ИЗМЕНЕНИЙ В РЕЕСТР МЕСТ КОНТЕЙНЕРНЫХ ПЛОЩАДОК НАКОПЛЕНИЯ ТКО ГУРАНСКОГО СЕЛЬСКОГО ПОСЕЛЕНИЯ</w:t>
      </w:r>
    </w:p>
    <w:p w:rsidR="002A186C" w:rsidRPr="00E23524" w:rsidRDefault="002A186C" w:rsidP="002A186C">
      <w:pPr>
        <w:widowControl w:val="0"/>
        <w:spacing w:after="0" w:line="240" w:lineRule="auto"/>
        <w:rPr>
          <w:rFonts w:ascii="Arial" w:eastAsia="Calibri" w:hAnsi="Arial" w:cs="Arial"/>
          <w:b/>
          <w:sz w:val="24"/>
          <w:szCs w:val="24"/>
        </w:rPr>
      </w:pPr>
    </w:p>
    <w:p w:rsidR="002A186C" w:rsidRPr="00E23524" w:rsidRDefault="002A186C" w:rsidP="00E235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2352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Руководствуясь Федеральным законом от 06.10.2003 года №</w:t>
      </w:r>
      <w:hyperlink r:id="rId5" w:history="1">
        <w:r w:rsidRPr="00E23524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 xml:space="preserve"> 131-ФЗ</w:t>
        </w:r>
      </w:hyperlink>
      <w:r w:rsidRPr="00E2352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«Об общих принципах организации местного самоуправления в Российской Федерации», </w:t>
      </w:r>
      <w:r w:rsidRPr="00E23524">
        <w:rPr>
          <w:rFonts w:ascii="Arial" w:hAnsi="Arial" w:cs="Arial"/>
          <w:sz w:val="24"/>
          <w:szCs w:val="24"/>
        </w:rPr>
        <w:t>Постановлением Российской Федерации от 31.08.2018 г. № 1039 «Об утверждении Правил обустройства мест (площадок) накопления твердых коммунальных отходов и ведения реестра»</w:t>
      </w:r>
      <w:r w:rsidRPr="00E2352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E23524">
        <w:rPr>
          <w:rFonts w:ascii="Arial" w:hAnsi="Arial" w:cs="Arial"/>
          <w:sz w:val="24"/>
          <w:szCs w:val="24"/>
        </w:rPr>
        <w:t>пунктом 18 ст.6</w:t>
      </w:r>
      <w:r w:rsidRPr="00E23524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hyperlink r:id="rId6" w:history="1">
        <w:r w:rsidRPr="00E23524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Уставом</w:t>
        </w:r>
      </w:hyperlink>
      <w:r w:rsidRPr="00E2352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Гуранского муниципального образования,</w:t>
      </w:r>
    </w:p>
    <w:p w:rsidR="002A186C" w:rsidRPr="00E23524" w:rsidRDefault="002A186C" w:rsidP="00E2352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23524">
        <w:rPr>
          <w:rFonts w:ascii="Arial" w:eastAsia="Times New Roman" w:hAnsi="Arial" w:cs="Arial"/>
          <w:sz w:val="24"/>
          <w:szCs w:val="24"/>
          <w:lang w:eastAsia="ru-RU"/>
        </w:rPr>
        <w:t xml:space="preserve">1. Внести в реестр мест контейнерных площадок накопления ТКО Гуранского сельского поселения изменения, изложив его в новой редакции согласно приложению к настоящему распоряжению (прилагается). </w:t>
      </w:r>
    </w:p>
    <w:p w:rsidR="002A186C" w:rsidRPr="00E23524" w:rsidRDefault="002A186C" w:rsidP="002A1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2352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 Опубликовать настоящее распоряжение в газете «Гуранский информационный вестник» и разместить на официальном сайте администрации Гуранского сельского поселения.</w:t>
      </w:r>
    </w:p>
    <w:p w:rsidR="002A186C" w:rsidRPr="00E23524" w:rsidRDefault="002A186C" w:rsidP="002A1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A186C" w:rsidRPr="00E23524" w:rsidRDefault="002A186C" w:rsidP="002A1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A186C" w:rsidRPr="00E23524" w:rsidRDefault="002A186C" w:rsidP="002A186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A186C" w:rsidRPr="00E23524" w:rsidRDefault="002A186C" w:rsidP="002A186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23524">
        <w:rPr>
          <w:rFonts w:ascii="Arial" w:eastAsia="Times New Roman" w:hAnsi="Arial" w:cs="Arial"/>
          <w:sz w:val="24"/>
          <w:szCs w:val="24"/>
          <w:lang w:eastAsia="ru-RU"/>
        </w:rPr>
        <w:t>Глава Гуранского</w:t>
      </w:r>
    </w:p>
    <w:p w:rsidR="002A186C" w:rsidRPr="00E23524" w:rsidRDefault="002A186C" w:rsidP="002A186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23524">
        <w:rPr>
          <w:rFonts w:ascii="Arial" w:eastAsia="Times New Roman" w:hAnsi="Arial" w:cs="Arial"/>
          <w:sz w:val="24"/>
          <w:szCs w:val="24"/>
          <w:lang w:eastAsia="ru-RU"/>
        </w:rPr>
        <w:t>сельского поселения                                                                         А.В. Греб</w:t>
      </w:r>
    </w:p>
    <w:p w:rsidR="002A186C" w:rsidRPr="00E23524" w:rsidRDefault="002A186C" w:rsidP="002A186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A186C" w:rsidRPr="00E23524" w:rsidRDefault="002A186C" w:rsidP="002A186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A186C" w:rsidRPr="00E23524" w:rsidRDefault="002A186C" w:rsidP="002A186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A186C" w:rsidRPr="00EE638A" w:rsidRDefault="002A186C" w:rsidP="002A186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A186C" w:rsidRPr="00EE638A" w:rsidRDefault="002A186C" w:rsidP="002A186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6C17B6" w:rsidRDefault="006C17B6">
      <w:bookmarkStart w:id="0" w:name="_GoBack"/>
      <w:bookmarkEnd w:id="0"/>
    </w:p>
    <w:sectPr w:rsidR="006C17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86C"/>
    <w:rsid w:val="002A186C"/>
    <w:rsid w:val="006C17B6"/>
    <w:rsid w:val="00E23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8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8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main?base=RLAW411;n=54075;fld=134" TargetMode="External"/><Relationship Id="rId5" Type="http://schemas.openxmlformats.org/officeDocument/2006/relationships/hyperlink" Target="consultantplus://offline/main?base=LAW;n=122043;fld=13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</dc:creator>
  <cp:lastModifiedBy>KOMP</cp:lastModifiedBy>
  <cp:revision>2</cp:revision>
  <cp:lastPrinted>2020-05-15T06:26:00Z</cp:lastPrinted>
  <dcterms:created xsi:type="dcterms:W3CDTF">2020-05-15T06:25:00Z</dcterms:created>
  <dcterms:modified xsi:type="dcterms:W3CDTF">2020-06-19T09:37:00Z</dcterms:modified>
</cp:coreProperties>
</file>